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111097036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32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FC4C75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CAED070D76574C07B0FECBF6875C315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C4C75" w:rsidRDefault="00FC4C75" w:rsidP="00FC4C75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МКДОУ-детский сад № 8</w:t>
                    </w:r>
                  </w:p>
                </w:tc>
              </w:sdtContent>
            </w:sdt>
          </w:tr>
          <w:tr w:rsidR="00FC4C75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8867744D756C414B9DD910F68FE178A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C4C75" w:rsidRDefault="00FC4C75" w:rsidP="00FC4C75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Гимнастика и закаливание дошкольников.</w:t>
                    </w:r>
                  </w:p>
                </w:sdtContent>
              </w:sdt>
            </w:tc>
          </w:tr>
          <w:tr w:rsidR="00FC4C75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2203ED09BDAC43C393D75FC3C627982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C4C75" w:rsidRDefault="00FC4C75" w:rsidP="00FC4C75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Консультация для родителей ( законных представителей)</w:t>
                    </w:r>
                  </w:p>
                </w:tc>
              </w:sdtContent>
            </w:sdt>
          </w:tr>
        </w:tbl>
        <w:p w:rsidR="00FC4C75" w:rsidRDefault="00FC4C75"/>
        <w:p w:rsidR="00FC4C75" w:rsidRDefault="00FC4C75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FC4C75" w:rsidTr="00FC4C75">
            <w:trPr>
              <w:trHeight w:val="1060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326068083D3B47C2852E6348991054D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FC4C75" w:rsidRDefault="00FC4C75">
                    <w:pPr>
                      <w:pStyle w:val="a4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Семёнова Татьяна Александровна- инструктор по физической культуре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79498EF2E0AA4C7499A5DB0FDDD5A7D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FC4C75" w:rsidRDefault="00FC4C75">
                    <w:pPr>
                      <w:pStyle w:val="a4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2023-2024 уч.год</w:t>
                    </w:r>
                  </w:p>
                </w:sdtContent>
              </w:sdt>
              <w:p w:rsidR="00FC4C75" w:rsidRDefault="00FC4C75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FC4C75" w:rsidRDefault="00FC4C75"/>
        <w:p w:rsidR="00FC4C75" w:rsidRDefault="00FC4C75">
          <w:pPr>
            <w:rPr>
              <w:rFonts w:ascii="Times New Roman" w:hAnsi="Times New Roman" w:cs="Times New Roman"/>
              <w:b/>
              <w:sz w:val="32"/>
            </w:rPr>
          </w:pPr>
          <w:r>
            <w:rPr>
              <w:rFonts w:ascii="Times New Roman" w:hAnsi="Times New Roman" w:cs="Times New Roman"/>
              <w:b/>
              <w:sz w:val="3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374C5B" w:rsidRPr="00374C5B" w:rsidRDefault="00374C5B" w:rsidP="00374C5B">
      <w:pPr>
        <w:jc w:val="center"/>
        <w:rPr>
          <w:rFonts w:ascii="Times New Roman" w:hAnsi="Times New Roman" w:cs="Times New Roman"/>
          <w:b/>
          <w:sz w:val="32"/>
        </w:rPr>
      </w:pPr>
      <w:r w:rsidRPr="00374C5B">
        <w:rPr>
          <w:rFonts w:ascii="Times New Roman" w:hAnsi="Times New Roman" w:cs="Times New Roman"/>
          <w:b/>
          <w:sz w:val="32"/>
        </w:rPr>
        <w:t>Консультация для родителей «Гимнастика и закаливание»</w:t>
      </w:r>
    </w:p>
    <w:p w:rsidR="00374C5B" w:rsidRDefault="00374C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вырастить своего ребё</w:t>
      </w:r>
      <w:r w:rsidRPr="00374C5B">
        <w:rPr>
          <w:rFonts w:ascii="Times New Roman" w:hAnsi="Times New Roman" w:cs="Times New Roman"/>
          <w:sz w:val="28"/>
        </w:rPr>
        <w:t xml:space="preserve">нка крепким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>Закаливание - это научно обоснованное систематическое использование естественных факторов природы для повышения устойчивости организма к неблагоприятным факторам окружающей среды. Закаливание водой: как проводить, чтобы не навредить детям. Проводить закаливание детей можно в любое время года, однако начинать водные процедуры лучше летом. Если все делать по правилам, то к осени все дети, в том числе и часто болеющие, окрепнут, повысят сопротивляемость организма к простудным заболеваниям. Водные процедуры – один из наиболее действенных и оптимальных для детей способов закаливания. Они оказывают более мощное воздействие на детский организм по сравнению, например, с воздушными процедурами. Это объясняется тем, что теплопроводность воды в 30 раз, а теплоемкость в 4 раза выше, чем воздуха. Кроме того, водные процедуры в отличие от других можно легко дозировать. Вода также является одни</w:t>
      </w:r>
      <w:r>
        <w:rPr>
          <w:rFonts w:ascii="Times New Roman" w:hAnsi="Times New Roman" w:cs="Times New Roman"/>
          <w:sz w:val="28"/>
        </w:rPr>
        <w:t>м из лучших естественных массаже</w:t>
      </w:r>
      <w:r w:rsidRPr="00374C5B">
        <w:rPr>
          <w:rFonts w:ascii="Times New Roman" w:hAnsi="Times New Roman" w:cs="Times New Roman"/>
          <w:sz w:val="28"/>
        </w:rPr>
        <w:t>ров, действие которого благоприятно ска</w:t>
      </w:r>
      <w:r>
        <w:rPr>
          <w:rFonts w:ascii="Times New Roman" w:hAnsi="Times New Roman" w:cs="Times New Roman"/>
          <w:sz w:val="28"/>
        </w:rPr>
        <w:t>зывается на нервной системе ребё</w:t>
      </w:r>
      <w:r w:rsidRPr="00374C5B">
        <w:rPr>
          <w:rFonts w:ascii="Times New Roman" w:hAnsi="Times New Roman" w:cs="Times New Roman"/>
          <w:sz w:val="28"/>
        </w:rPr>
        <w:t xml:space="preserve">нка. Внимание!!!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>Основные способы закал</w:t>
      </w:r>
      <w:r>
        <w:rPr>
          <w:rFonts w:ascii="Times New Roman" w:hAnsi="Times New Roman" w:cs="Times New Roman"/>
          <w:sz w:val="28"/>
        </w:rPr>
        <w:t xml:space="preserve">ивания: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*водные процедуры,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воздушные,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374C5B">
        <w:rPr>
          <w:rFonts w:ascii="Times New Roman" w:hAnsi="Times New Roman" w:cs="Times New Roman"/>
          <w:sz w:val="28"/>
        </w:rPr>
        <w:t xml:space="preserve"> солнечные ванны,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* босохождение,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374C5B">
        <w:rPr>
          <w:rFonts w:ascii="Times New Roman" w:hAnsi="Times New Roman" w:cs="Times New Roman"/>
          <w:sz w:val="28"/>
        </w:rPr>
        <w:t xml:space="preserve"> закаливание при помощи влажного и сухого пара (бани).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 xml:space="preserve">Любой метод либо их сочетание способствует укреплению защитно-приспособительных сил ребенка. При систематическом использовании водного закаливания продолжительность первой фазы сокращается, вторая наступает быстрее. 7 правил, которые следует соблюдать при закаливании водой. Для достижения положительного эффекта при проведении закаливающих водных процедур необходимо соблюдать следующие правила: 1. систематически проводить процедуры во все времена года, без перерывов. При прекращении закаливания даже на короткий период чувствительность к природному фактору (холоду, теплу) возрастает и через 2–3 месяца исчезает совсем;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 xml:space="preserve">2. постепенно увеличивать дозы раздражающего действия;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 xml:space="preserve">3. учитывать возрастные и индивидуальные особенности ребенка, состояние здоровья, переносимость им закаливающих процедур;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 xml:space="preserve">4. для ослабленных детей начинать закаливание в летний период;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 xml:space="preserve">5. обеспечивать комфортный температурный режим (не допускать переохлаждения ребенка);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 xml:space="preserve">6. сочетать закаливающие процедуры с массажем, физическими упражнениями и т. п.;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 xml:space="preserve">7. проводить процедуры на фоне полного физического здоровья ребенка. </w:t>
      </w:r>
    </w:p>
    <w:p w:rsidR="00374C5B" w:rsidRPr="00374C5B" w:rsidRDefault="00374C5B" w:rsidP="00FC4C75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74C5B">
        <w:rPr>
          <w:rFonts w:ascii="Times New Roman" w:hAnsi="Times New Roman" w:cs="Times New Roman"/>
          <w:sz w:val="28"/>
          <w:u w:val="single"/>
        </w:rPr>
        <w:t xml:space="preserve">Что будет со здоровьем ребенка, если правила нарушать: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sym w:font="Symbol" w:char="F0B7"/>
      </w:r>
      <w:r w:rsidRPr="00374C5B">
        <w:rPr>
          <w:rFonts w:ascii="Times New Roman" w:hAnsi="Times New Roman" w:cs="Times New Roman"/>
          <w:sz w:val="28"/>
        </w:rPr>
        <w:t xml:space="preserve"> учащение частоты сердечных сокращений;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sym w:font="Symbol" w:char="F0B7"/>
      </w:r>
      <w:r w:rsidRPr="00374C5B">
        <w:rPr>
          <w:rFonts w:ascii="Times New Roman" w:hAnsi="Times New Roman" w:cs="Times New Roman"/>
          <w:sz w:val="28"/>
        </w:rPr>
        <w:t xml:space="preserve"> повышение артериального давления;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sym w:font="Symbol" w:char="F0B7"/>
      </w:r>
      <w:r w:rsidRPr="00374C5B">
        <w:rPr>
          <w:rFonts w:ascii="Times New Roman" w:hAnsi="Times New Roman" w:cs="Times New Roman"/>
          <w:sz w:val="28"/>
        </w:rPr>
        <w:t xml:space="preserve"> перераспределение крови для обеспечения кислородом жизненно важных органов и т. д. </w:t>
      </w:r>
    </w:p>
    <w:p w:rsidR="00374C5B" w:rsidRDefault="00374C5B">
      <w:pPr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 xml:space="preserve">Методика закаливания зависит от возраста ребенка. Большинство врачей утверждают, что общение с водой новорожденных малышей, в том числе недоношенных и незрелых, позволяет им более активно развиваться, перегоняя своих сверстников не только в физическом, но и в нервно-психическом плане. Поэтому элементы закаливания рекомендуется вносить в обычные водные процедуры для детей раннего и дошкольного возраста.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>По интенсивности воздействия на организм водные процедуры располагаются в следующем порядке: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 xml:space="preserve"> 1) влажное обтирание; 2) обливание; 3) душ; 4) ножные ванночки. </w:t>
      </w:r>
    </w:p>
    <w:p w:rsidR="00374C5B" w:rsidRDefault="00374C5B">
      <w:pPr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>При закаливании ослабленных детей, которые перенесли тяжелое заболевание, необходима осторожность. В течение первых 2–3 дней обтирают только руки, затем столько же – руки и грудь, далее руки, грудь и спину и т. д. Внимание!!! Закаленные дети не боятся переохлаждения, перепадов давления, устойчивы как к низким, так и к высоким температурам воздуха и воды, влиянию ветра. У таких детей резко снижается заболе</w:t>
      </w:r>
      <w:r>
        <w:rPr>
          <w:rFonts w:ascii="Times New Roman" w:hAnsi="Times New Roman" w:cs="Times New Roman"/>
          <w:sz w:val="28"/>
        </w:rPr>
        <w:t>ваемость, укрепляется иммунитет.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b/>
          <w:sz w:val="28"/>
        </w:rPr>
        <w:t>Утренняя гимнастика или зарядка</w:t>
      </w:r>
      <w:r w:rsidRPr="00374C5B">
        <w:rPr>
          <w:rFonts w:ascii="Times New Roman" w:hAnsi="Times New Roman" w:cs="Times New Roman"/>
          <w:sz w:val="28"/>
        </w:rPr>
        <w:t xml:space="preserve"> – одна из наиболее распространенных форм применения физкультуры, состоящая из комплекса физических упражнений умеренной нагрузки. Зарядка тонизирует организм, повышая основные процессы жизнедеятельности – кровообращение, обмен веществ, дыхание. При постоянных занятиях улучшается сон, аппетит, повышается трудоспособность. Ежедневное проведение утренней гимнастики в определенное время в гигиенической обстановке, правильно подобранные комплексы физических упражнений,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 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положительные эмоции и радостное ощущение. 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гибкость, улучшает работу координационных механизмов, способствует приобретению знаний в области физической культуры. Таким образом, перед утренней гимнастикой стоят, совершенно особенные, задачи, а именно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 xml:space="preserve"> - «разбудить» организм ребенка, настроить его на действенный лад,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>-разносторонне, но умеренно влиять на мышечную систему,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 xml:space="preserve"> - активизировать деятельность сердечной, дыхательной и других функций организма,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 xml:space="preserve">- стимулировать работу внутренних органов и органов чувств, 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>-способствовать формированию правильной осанки, хорошей походки,</w:t>
      </w:r>
    </w:p>
    <w:p w:rsidR="00374C5B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 xml:space="preserve"> - предупреждать возникновение плоскостопия. </w:t>
      </w:r>
    </w:p>
    <w:p w:rsidR="00FC4C75" w:rsidRDefault="00374C5B" w:rsidP="00FC4C75">
      <w:pPr>
        <w:spacing w:line="240" w:lineRule="auto"/>
        <w:rPr>
          <w:rFonts w:ascii="Times New Roman" w:hAnsi="Times New Roman" w:cs="Times New Roman"/>
          <w:sz w:val="28"/>
        </w:rPr>
      </w:pPr>
      <w:r w:rsidRPr="00374C5B">
        <w:rPr>
          <w:rFonts w:ascii="Times New Roman" w:hAnsi="Times New Roman" w:cs="Times New Roman"/>
          <w:sz w:val="28"/>
        </w:rPr>
        <w:t>В дошкольных учреждениях утренняя гимнастика по режиму дня проводится до завтрака после уже достаточно активной, разнообразной деятельности детей. В данных условиях гимнастика преследует еще и цели организации детского коллектива, переключения внимания детей от свободных, индивидуальных игр и занятий к совместным видам деятельности. Вследствие одновременной совместной умеренной двигательной деятельности более возбужденные дети, которые успели уже побегать, попрыгать, успокаиваются, а малоактивные – активизируются. Все это создает ровное, бодрое настроение у всех детей, готовит их к последующим занятиям. В тоже время сохраняется огромное оздоровительное значение утренней гимнастики. Ежедневное занятие физическими упражнениями благоприятно воздействует на физическое развитие и функциональное состояние организма ребенка. Дети в дошкольном возрасте имеют невероятно высокую двигательную активность. Они находятся в решающей фазе роста и созревания, во время которых происходят сильные изменения в системе мышц, скелета и нервов. Систематически тренируя крупные группы мышц, мы активи</w:t>
      </w:r>
      <w:r>
        <w:rPr>
          <w:rFonts w:ascii="Times New Roman" w:hAnsi="Times New Roman" w:cs="Times New Roman"/>
          <w:sz w:val="28"/>
        </w:rPr>
        <w:t>зируем обменные процессы, создаё</w:t>
      </w:r>
      <w:r w:rsidRPr="00374C5B">
        <w:rPr>
          <w:rFonts w:ascii="Times New Roman" w:hAnsi="Times New Roman" w:cs="Times New Roman"/>
          <w:sz w:val="28"/>
        </w:rPr>
        <w:t>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позвоночника. Во время выпол</w:t>
      </w:r>
      <w:r>
        <w:rPr>
          <w:rFonts w:ascii="Times New Roman" w:hAnsi="Times New Roman" w:cs="Times New Roman"/>
          <w:sz w:val="28"/>
        </w:rPr>
        <w:t>нения утренней гимнастики у ребё</w:t>
      </w:r>
      <w:r w:rsidRPr="00374C5B">
        <w:rPr>
          <w:rFonts w:ascii="Times New Roman" w:hAnsi="Times New Roman" w:cs="Times New Roman"/>
          <w:sz w:val="28"/>
        </w:rPr>
        <w:t>нка учащается дыхание, розовеет лицо</w:t>
      </w:r>
      <w:r>
        <w:rPr>
          <w:rFonts w:ascii="Times New Roman" w:hAnsi="Times New Roman" w:cs="Times New Roman"/>
          <w:sz w:val="28"/>
        </w:rPr>
        <w:t>, он может немного вспотеть. Всё</w:t>
      </w:r>
      <w:r w:rsidRPr="00374C5B">
        <w:rPr>
          <w:rFonts w:ascii="Times New Roman" w:hAnsi="Times New Roman" w:cs="Times New Roman"/>
          <w:sz w:val="28"/>
        </w:rPr>
        <w:t xml:space="preserve"> это совершенно естественные признаки легкого возбуждения и утомления при активной мышечной деятельности. Для утренней гимнастики подбираются упражнения, доступные детям, соответствующие строению и функциям опорнодвигательного аппарата дошкольников. </w:t>
      </w:r>
    </w:p>
    <w:p w:rsidR="00FC4C75" w:rsidRPr="00FC4C75" w:rsidRDefault="00374C5B" w:rsidP="00FC4C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4C75">
        <w:rPr>
          <w:rFonts w:ascii="Times New Roman" w:hAnsi="Times New Roman" w:cs="Times New Roman"/>
          <w:sz w:val="26"/>
          <w:szCs w:val="26"/>
        </w:rPr>
        <w:t xml:space="preserve">Утренняя гимнастика может включать следующие упражнения: </w:t>
      </w:r>
    </w:p>
    <w:p w:rsidR="00FC4C75" w:rsidRPr="00FC4C75" w:rsidRDefault="00374C5B" w:rsidP="00FC4C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4C75">
        <w:rPr>
          <w:rFonts w:ascii="Times New Roman" w:hAnsi="Times New Roman" w:cs="Times New Roman"/>
          <w:sz w:val="26"/>
          <w:szCs w:val="26"/>
        </w:rPr>
        <w:t xml:space="preserve">1. Поднимаемся на носочках, одновременно поднимая руки наверх сначала впереди себя, затем в разные стороны, опускаем вниз. Упражнение нормализует кровообращение в мышцах рук и плечевого пояса, вытягивает позвоночник. </w:t>
      </w:r>
    </w:p>
    <w:p w:rsidR="00FC4C75" w:rsidRPr="00FC4C75" w:rsidRDefault="00FC4C75" w:rsidP="00FC4C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4C75">
        <w:rPr>
          <w:rFonts w:ascii="Times New Roman" w:hAnsi="Times New Roman" w:cs="Times New Roman"/>
          <w:sz w:val="26"/>
          <w:szCs w:val="26"/>
        </w:rPr>
        <w:t>2. Наклоны туловища назад, вперё</w:t>
      </w:r>
      <w:r w:rsidR="00374C5B" w:rsidRPr="00FC4C75">
        <w:rPr>
          <w:rFonts w:ascii="Times New Roman" w:hAnsi="Times New Roman" w:cs="Times New Roman"/>
          <w:sz w:val="26"/>
          <w:szCs w:val="26"/>
        </w:rPr>
        <w:t xml:space="preserve">д. Общеукрепляющее упражнение для мышц туловища, живота и спины. Улучшает работу органов брюшной полости, развивает эластичность позвоночника. </w:t>
      </w:r>
    </w:p>
    <w:p w:rsidR="00FC4C75" w:rsidRPr="00FC4C75" w:rsidRDefault="00374C5B" w:rsidP="00FC4C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4C75">
        <w:rPr>
          <w:rFonts w:ascii="Times New Roman" w:hAnsi="Times New Roman" w:cs="Times New Roman"/>
          <w:sz w:val="26"/>
          <w:szCs w:val="26"/>
        </w:rPr>
        <w:t xml:space="preserve">3. Наклоны туловища в стороны (вправо-влево). Укрепляются боковые мышцы туловища. </w:t>
      </w:r>
    </w:p>
    <w:p w:rsidR="00FC4C75" w:rsidRPr="00FC4C75" w:rsidRDefault="00374C5B" w:rsidP="00FC4C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4C75">
        <w:rPr>
          <w:rFonts w:ascii="Times New Roman" w:hAnsi="Times New Roman" w:cs="Times New Roman"/>
          <w:sz w:val="26"/>
          <w:szCs w:val="26"/>
        </w:rPr>
        <w:t>4.</w:t>
      </w:r>
      <w:r w:rsidRPr="00FC4C75">
        <w:rPr>
          <w:rFonts w:ascii="Times New Roman" w:hAnsi="Times New Roman" w:cs="Times New Roman"/>
          <w:sz w:val="26"/>
          <w:szCs w:val="26"/>
        </w:rPr>
        <w:t xml:space="preserve"> Приседаем, вытягивая руки вперё</w:t>
      </w:r>
      <w:r w:rsidRPr="00FC4C75">
        <w:rPr>
          <w:rFonts w:ascii="Times New Roman" w:hAnsi="Times New Roman" w:cs="Times New Roman"/>
          <w:sz w:val="26"/>
          <w:szCs w:val="26"/>
        </w:rPr>
        <w:t>д. Укрепляются мышцы ног, улучшается подвижность суставов.</w:t>
      </w:r>
    </w:p>
    <w:p w:rsidR="00FC4C75" w:rsidRPr="00FC4C75" w:rsidRDefault="00374C5B" w:rsidP="00FC4C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4C75">
        <w:rPr>
          <w:rFonts w:ascii="Times New Roman" w:hAnsi="Times New Roman" w:cs="Times New Roman"/>
          <w:sz w:val="26"/>
          <w:szCs w:val="26"/>
        </w:rPr>
        <w:t xml:space="preserve"> 5. Различные маховые движения руками и ногами. Увеличивается эластичность и подвижность суставов. </w:t>
      </w:r>
    </w:p>
    <w:p w:rsidR="00FC4C75" w:rsidRPr="00FC4C75" w:rsidRDefault="00374C5B" w:rsidP="00FC4C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4C75">
        <w:rPr>
          <w:rFonts w:ascii="Times New Roman" w:hAnsi="Times New Roman" w:cs="Times New Roman"/>
          <w:sz w:val="26"/>
          <w:szCs w:val="26"/>
        </w:rPr>
        <w:t xml:space="preserve">6. Прыжки и бег на месте или по залу (площадке) Улучшается кровообращение, дыхание и усиливается обмен веществ в организме. </w:t>
      </w:r>
    </w:p>
    <w:p w:rsidR="00FC4C75" w:rsidRPr="00FC4C75" w:rsidRDefault="00374C5B" w:rsidP="00FC4C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4C75">
        <w:rPr>
          <w:rFonts w:ascii="Times New Roman" w:hAnsi="Times New Roman" w:cs="Times New Roman"/>
          <w:sz w:val="26"/>
          <w:szCs w:val="26"/>
        </w:rPr>
        <w:t xml:space="preserve">7. Ходьба на месте и поднимание рук в разные стороны. Успокаивает сердцебиение и дыхание. </w:t>
      </w:r>
    </w:p>
    <w:p w:rsidR="00FC4C75" w:rsidRPr="00FC4C75" w:rsidRDefault="00374C5B">
      <w:pPr>
        <w:rPr>
          <w:rFonts w:ascii="Times New Roman" w:hAnsi="Times New Roman" w:cs="Times New Roman"/>
          <w:sz w:val="26"/>
          <w:szCs w:val="26"/>
        </w:rPr>
      </w:pPr>
      <w:r w:rsidRPr="00FC4C75">
        <w:rPr>
          <w:rFonts w:ascii="Times New Roman" w:hAnsi="Times New Roman" w:cs="Times New Roman"/>
          <w:sz w:val="26"/>
          <w:szCs w:val="26"/>
        </w:rPr>
        <w:t>Утренняя гимнастика имеет большое оздоровительное и воспитательное значение, устраняет заторможенность физиологических процессов, создает у детей жизнерадостное нас</w:t>
      </w:r>
      <w:r w:rsidR="00FC4C75" w:rsidRPr="00FC4C75">
        <w:rPr>
          <w:rFonts w:ascii="Times New Roman" w:hAnsi="Times New Roman" w:cs="Times New Roman"/>
          <w:sz w:val="26"/>
          <w:szCs w:val="26"/>
        </w:rPr>
        <w:t xml:space="preserve">троение, благоприятно влияет на </w:t>
      </w:r>
      <w:r w:rsidRPr="00FC4C75">
        <w:rPr>
          <w:rFonts w:ascii="Times New Roman" w:hAnsi="Times New Roman" w:cs="Times New Roman"/>
          <w:sz w:val="26"/>
          <w:szCs w:val="26"/>
        </w:rPr>
        <w:t>нервнопсихическую деятельность, доставляет им большое удовольствие и обеспечивает бодрое настроение.</w:t>
      </w:r>
    </w:p>
    <w:sectPr w:rsidR="00FC4C75" w:rsidRPr="00FC4C75" w:rsidSect="00FC4C7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5B"/>
    <w:rsid w:val="000F5B37"/>
    <w:rsid w:val="00374C5B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5B"/>
    <w:pPr>
      <w:ind w:left="720"/>
      <w:contextualSpacing/>
    </w:pPr>
  </w:style>
  <w:style w:type="paragraph" w:styleId="a4">
    <w:name w:val="No Spacing"/>
    <w:link w:val="a5"/>
    <w:uiPriority w:val="1"/>
    <w:qFormat/>
    <w:rsid w:val="00FC4C7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C4C7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5B"/>
    <w:pPr>
      <w:ind w:left="720"/>
      <w:contextualSpacing/>
    </w:pPr>
  </w:style>
  <w:style w:type="paragraph" w:styleId="a4">
    <w:name w:val="No Spacing"/>
    <w:link w:val="a5"/>
    <w:uiPriority w:val="1"/>
    <w:qFormat/>
    <w:rsid w:val="00FC4C7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C4C7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ED070D76574C07B0FECBF6875C31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3BCCC-FDC2-44BE-A838-FE9D527132A6}"/>
      </w:docPartPr>
      <w:docPartBody>
        <w:p w:rsidR="00000000" w:rsidRDefault="00CD4302" w:rsidP="00CD4302">
          <w:pPr>
            <w:pStyle w:val="CAED070D76574C07B0FECBF6875C3151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8867744D756C414B9DD910F68FE17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00DD8-E3E8-40C0-A8C1-C52A5EAD2E57}"/>
      </w:docPartPr>
      <w:docPartBody>
        <w:p w:rsidR="00000000" w:rsidRDefault="00CD4302" w:rsidP="00CD4302">
          <w:pPr>
            <w:pStyle w:val="8867744D756C414B9DD910F68FE178A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203ED09BDAC43C393D75FC3C62798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66BC83-B277-4205-8826-30223EF681E1}"/>
      </w:docPartPr>
      <w:docPartBody>
        <w:p w:rsidR="00000000" w:rsidRDefault="00CD4302" w:rsidP="00CD4302">
          <w:pPr>
            <w:pStyle w:val="2203ED09BDAC43C393D75FC3C6279824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326068083D3B47C2852E634899105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9742EB-2F5D-4EAD-B334-D1E417959A4A}"/>
      </w:docPartPr>
      <w:docPartBody>
        <w:p w:rsidR="00000000" w:rsidRDefault="00CD4302" w:rsidP="00CD4302">
          <w:pPr>
            <w:pStyle w:val="326068083D3B47C2852E6348991054D9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79498EF2E0AA4C7499A5DB0FDDD5A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DCEB1-A38D-45DF-A2A7-37DC525397F1}"/>
      </w:docPartPr>
      <w:docPartBody>
        <w:p w:rsidR="00000000" w:rsidRDefault="00CD4302" w:rsidP="00CD4302">
          <w:pPr>
            <w:pStyle w:val="79498EF2E0AA4C7499A5DB0FDDD5A7DF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02"/>
    <w:rsid w:val="00A40C8E"/>
    <w:rsid w:val="00C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ED070D76574C07B0FECBF6875C3151">
    <w:name w:val="CAED070D76574C07B0FECBF6875C3151"/>
    <w:rsid w:val="00CD4302"/>
  </w:style>
  <w:style w:type="paragraph" w:customStyle="1" w:styleId="8867744D756C414B9DD910F68FE178A9">
    <w:name w:val="8867744D756C414B9DD910F68FE178A9"/>
    <w:rsid w:val="00CD4302"/>
  </w:style>
  <w:style w:type="paragraph" w:customStyle="1" w:styleId="2203ED09BDAC43C393D75FC3C6279824">
    <w:name w:val="2203ED09BDAC43C393D75FC3C6279824"/>
    <w:rsid w:val="00CD4302"/>
  </w:style>
  <w:style w:type="paragraph" w:customStyle="1" w:styleId="326068083D3B47C2852E6348991054D9">
    <w:name w:val="326068083D3B47C2852E6348991054D9"/>
    <w:rsid w:val="00CD4302"/>
  </w:style>
  <w:style w:type="paragraph" w:customStyle="1" w:styleId="79498EF2E0AA4C7499A5DB0FDDD5A7DF">
    <w:name w:val="79498EF2E0AA4C7499A5DB0FDDD5A7DF"/>
    <w:rsid w:val="00CD43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ED070D76574C07B0FECBF6875C3151">
    <w:name w:val="CAED070D76574C07B0FECBF6875C3151"/>
    <w:rsid w:val="00CD4302"/>
  </w:style>
  <w:style w:type="paragraph" w:customStyle="1" w:styleId="8867744D756C414B9DD910F68FE178A9">
    <w:name w:val="8867744D756C414B9DD910F68FE178A9"/>
    <w:rsid w:val="00CD4302"/>
  </w:style>
  <w:style w:type="paragraph" w:customStyle="1" w:styleId="2203ED09BDAC43C393D75FC3C6279824">
    <w:name w:val="2203ED09BDAC43C393D75FC3C6279824"/>
    <w:rsid w:val="00CD4302"/>
  </w:style>
  <w:style w:type="paragraph" w:customStyle="1" w:styleId="326068083D3B47C2852E6348991054D9">
    <w:name w:val="326068083D3B47C2852E6348991054D9"/>
    <w:rsid w:val="00CD4302"/>
  </w:style>
  <w:style w:type="paragraph" w:customStyle="1" w:styleId="79498EF2E0AA4C7499A5DB0FDDD5A7DF">
    <w:name w:val="79498EF2E0AA4C7499A5DB0FDDD5A7DF"/>
    <w:rsid w:val="00CD4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2023-2024 уч.год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C1DC72-FC47-4572-9301-4E626265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МКДОУ-детский сад № 8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Гимнастика и закаливание дошкольников.</dc:title>
  <dc:subject>Консультация для родителей ( законных представителей)</dc:subject>
  <dc:creator>Семёнова Татьяна Александровна- инструктор по физической культуре</dc:creator>
  <cp:lastModifiedBy>samuray</cp:lastModifiedBy>
  <cp:revision>2</cp:revision>
  <dcterms:created xsi:type="dcterms:W3CDTF">2023-08-05T16:21:00Z</dcterms:created>
  <dcterms:modified xsi:type="dcterms:W3CDTF">2023-08-05T16:39:00Z</dcterms:modified>
</cp:coreProperties>
</file>